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20" w:firstLineChars="600"/>
        <w:jc w:val="both"/>
        <w:rPr>
          <w:rFonts w:hint="default"/>
          <w:lang w:val="en-US" w:eastAsia="zh-CN"/>
        </w:rPr>
      </w:pPr>
      <w:r>
        <w:rPr>
          <w:rFonts w:hint="eastAsia"/>
          <w:sz w:val="32"/>
          <w:szCs w:val="32"/>
          <w:lang w:val="en-US" w:eastAsia="zh-CN"/>
        </w:rPr>
        <w:t>The manual for the power manager</w:t>
      </w:r>
    </w:p>
    <w:p>
      <w:pPr>
        <w:rPr>
          <w:rFonts w:hint="default"/>
          <w:lang w:val="en-US" w:eastAsia="zh-CN"/>
        </w:rPr>
      </w:pPr>
      <w:r>
        <w:rPr>
          <w:rFonts w:hint="eastAsia"/>
          <w:lang w:val="en-US" w:eastAsia="zh-CN"/>
        </w:rPr>
        <w:t xml:space="preserve"> 一. the electrical parameters：</w:t>
      </w:r>
    </w:p>
    <w:p>
      <w:pPr>
        <w:ind w:firstLine="420" w:firstLineChars="200"/>
        <w:rPr>
          <w:rFonts w:hint="eastAsia"/>
          <w:lang w:val="en-US" w:eastAsia="zh-CN"/>
        </w:rPr>
      </w:pPr>
      <w:r>
        <w:rPr>
          <w:rFonts w:hint="eastAsia"/>
          <w:lang w:val="en-US" w:eastAsia="zh-CN"/>
        </w:rPr>
        <w:t>1  the range of the power supply input voltage ：24V-60V</w:t>
      </w:r>
    </w:p>
    <w:tbl>
      <w:tblPr>
        <w:tblStyle w:val="3"/>
        <w:tblpPr w:leftFromText="180" w:rightFromText="180" w:vertAnchor="text" w:horzAnchor="page" w:tblpX="2433" w:tblpY="23"/>
        <w:tblOverlap w:val="never"/>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832"/>
        <w:gridCol w:w="917"/>
        <w:gridCol w:w="1023"/>
        <w:gridCol w:w="1024"/>
        <w:gridCol w:w="1024"/>
        <w:gridCol w:w="1024"/>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426" w:type="dxa"/>
          </w:tcPr>
          <w:p>
            <w:pPr>
              <w:rPr>
                <w:rFonts w:hint="default"/>
                <w:vertAlign w:val="baseline"/>
                <w:lang w:val="en-US" w:eastAsia="zh-CN"/>
              </w:rPr>
            </w:pPr>
            <w:r>
              <w:rPr>
                <w:rFonts w:hint="eastAsia"/>
                <w:vertAlign w:val="baseline"/>
                <w:lang w:val="en-US" w:eastAsia="zh-CN"/>
              </w:rPr>
              <w:t>Engine No.</w:t>
            </w:r>
          </w:p>
        </w:tc>
        <w:tc>
          <w:tcPr>
            <w:tcW w:w="832" w:type="dxa"/>
          </w:tcPr>
          <w:p>
            <w:pPr>
              <w:rPr>
                <w:rFonts w:hint="default"/>
                <w:vertAlign w:val="baseline"/>
                <w:lang w:val="en-US" w:eastAsia="zh-CN"/>
              </w:rPr>
            </w:pPr>
            <w:r>
              <w:rPr>
                <w:rFonts w:hint="eastAsia"/>
                <w:vertAlign w:val="baseline"/>
                <w:lang w:val="en-US" w:eastAsia="zh-CN"/>
              </w:rPr>
              <w:t>DLA32</w:t>
            </w:r>
          </w:p>
        </w:tc>
        <w:tc>
          <w:tcPr>
            <w:tcW w:w="917" w:type="dxa"/>
          </w:tcPr>
          <w:p>
            <w:pPr>
              <w:rPr>
                <w:rFonts w:hint="default"/>
                <w:vertAlign w:val="baseline"/>
                <w:lang w:val="en-US" w:eastAsia="zh-CN"/>
              </w:rPr>
            </w:pPr>
            <w:r>
              <w:rPr>
                <w:rFonts w:hint="eastAsia"/>
                <w:vertAlign w:val="baseline"/>
                <w:lang w:val="en-US" w:eastAsia="zh-CN"/>
              </w:rPr>
              <w:t>DLA 58</w:t>
            </w:r>
          </w:p>
        </w:tc>
        <w:tc>
          <w:tcPr>
            <w:tcW w:w="1023" w:type="dxa"/>
          </w:tcPr>
          <w:p>
            <w:pPr>
              <w:rPr>
                <w:rFonts w:hint="default"/>
                <w:vertAlign w:val="baseline"/>
                <w:lang w:val="en-US" w:eastAsia="zh-CN"/>
              </w:rPr>
            </w:pPr>
            <w:r>
              <w:rPr>
                <w:rFonts w:hint="eastAsia"/>
                <w:vertAlign w:val="baseline"/>
                <w:lang w:val="en-US" w:eastAsia="zh-CN"/>
              </w:rPr>
              <w:t>DLA64</w:t>
            </w:r>
          </w:p>
        </w:tc>
        <w:tc>
          <w:tcPr>
            <w:tcW w:w="1024" w:type="dxa"/>
          </w:tcPr>
          <w:p>
            <w:pPr>
              <w:rPr>
                <w:rFonts w:hint="default"/>
                <w:vertAlign w:val="baseline"/>
                <w:lang w:val="en-US" w:eastAsia="zh-CN"/>
              </w:rPr>
            </w:pPr>
            <w:r>
              <w:rPr>
                <w:rFonts w:hint="eastAsia"/>
                <w:vertAlign w:val="baseline"/>
                <w:lang w:val="en-US" w:eastAsia="zh-CN"/>
              </w:rPr>
              <w:t>DLA116</w:t>
            </w:r>
          </w:p>
        </w:tc>
        <w:tc>
          <w:tcPr>
            <w:tcW w:w="1024" w:type="dxa"/>
          </w:tcPr>
          <w:p>
            <w:pPr>
              <w:rPr>
                <w:rFonts w:hint="default"/>
                <w:vertAlign w:val="baseline"/>
                <w:lang w:val="en-US" w:eastAsia="zh-CN"/>
              </w:rPr>
            </w:pPr>
            <w:r>
              <w:rPr>
                <w:rFonts w:hint="eastAsia"/>
                <w:vertAlign w:val="baseline"/>
                <w:lang w:val="en-US" w:eastAsia="zh-CN"/>
              </w:rPr>
              <w:t>DLA180</w:t>
            </w:r>
          </w:p>
        </w:tc>
        <w:tc>
          <w:tcPr>
            <w:tcW w:w="1024" w:type="dxa"/>
          </w:tcPr>
          <w:p>
            <w:pPr>
              <w:rPr>
                <w:rFonts w:hint="default"/>
                <w:vertAlign w:val="baseline"/>
                <w:lang w:val="en-US" w:eastAsia="zh-CN"/>
              </w:rPr>
            </w:pPr>
            <w:r>
              <w:rPr>
                <w:rFonts w:hint="eastAsia"/>
                <w:vertAlign w:val="baseline"/>
                <w:lang w:val="en-US" w:eastAsia="zh-CN"/>
              </w:rPr>
              <w:t>DLA232</w:t>
            </w:r>
          </w:p>
        </w:tc>
        <w:tc>
          <w:tcPr>
            <w:tcW w:w="1024" w:type="dxa"/>
          </w:tcPr>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DLA360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26" w:type="dxa"/>
          </w:tcPr>
          <w:p>
            <w:pPr>
              <w:rPr>
                <w:rFonts w:hint="default"/>
                <w:vertAlign w:val="baseline"/>
                <w:lang w:val="en-US" w:eastAsia="zh-CN"/>
              </w:rPr>
            </w:pPr>
            <w:r>
              <w:rPr>
                <w:rFonts w:hint="eastAsia"/>
                <w:vertAlign w:val="baseline"/>
                <w:lang w:val="en-US" w:eastAsia="zh-CN"/>
              </w:rPr>
              <w:t>Input voltage</w:t>
            </w:r>
          </w:p>
        </w:tc>
        <w:tc>
          <w:tcPr>
            <w:tcW w:w="832" w:type="dxa"/>
          </w:tcPr>
          <w:p>
            <w:pPr>
              <w:rPr>
                <w:rFonts w:hint="default"/>
                <w:vertAlign w:val="baseline"/>
                <w:lang w:val="en-US" w:eastAsia="zh-CN"/>
              </w:rPr>
            </w:pPr>
            <w:r>
              <w:rPr>
                <w:rFonts w:hint="eastAsia"/>
                <w:vertAlign w:val="baseline"/>
                <w:lang w:val="en-US" w:eastAsia="zh-CN"/>
              </w:rPr>
              <w:t>24-60V</w:t>
            </w:r>
          </w:p>
        </w:tc>
        <w:tc>
          <w:tcPr>
            <w:tcW w:w="917" w:type="dxa"/>
          </w:tcPr>
          <w:p>
            <w:pPr>
              <w:rPr>
                <w:rFonts w:hint="default"/>
                <w:vertAlign w:val="baseline"/>
                <w:lang w:val="en-US" w:eastAsia="zh-CN"/>
              </w:rPr>
            </w:pPr>
            <w:r>
              <w:rPr>
                <w:rFonts w:hint="eastAsia"/>
                <w:vertAlign w:val="baseline"/>
                <w:lang w:val="en-US" w:eastAsia="zh-CN"/>
              </w:rPr>
              <w:t>24-60V</w:t>
            </w:r>
          </w:p>
        </w:tc>
        <w:tc>
          <w:tcPr>
            <w:tcW w:w="1023" w:type="dxa"/>
          </w:tcPr>
          <w:p>
            <w:pPr>
              <w:rPr>
                <w:rFonts w:hint="default"/>
                <w:vertAlign w:val="baseline"/>
                <w:lang w:val="en-US" w:eastAsia="zh-CN"/>
              </w:rPr>
            </w:pPr>
            <w:r>
              <w:rPr>
                <w:rFonts w:hint="eastAsia"/>
                <w:vertAlign w:val="baseline"/>
                <w:lang w:val="en-US" w:eastAsia="zh-CN"/>
              </w:rPr>
              <w:t>24-60V</w:t>
            </w:r>
          </w:p>
        </w:tc>
        <w:tc>
          <w:tcPr>
            <w:tcW w:w="1024" w:type="dxa"/>
          </w:tcPr>
          <w:p>
            <w:pPr>
              <w:rPr>
                <w:rFonts w:hint="default"/>
                <w:vertAlign w:val="baseline"/>
                <w:lang w:val="en-US" w:eastAsia="zh-CN"/>
              </w:rPr>
            </w:pPr>
            <w:r>
              <w:rPr>
                <w:rFonts w:hint="eastAsia"/>
                <w:vertAlign w:val="baseline"/>
                <w:lang w:val="en-US" w:eastAsia="zh-CN"/>
              </w:rPr>
              <w:t>24-60V</w:t>
            </w:r>
          </w:p>
        </w:tc>
        <w:tc>
          <w:tcPr>
            <w:tcW w:w="1024" w:type="dxa"/>
          </w:tcPr>
          <w:p>
            <w:pPr>
              <w:rPr>
                <w:rFonts w:hint="default"/>
                <w:vertAlign w:val="baseline"/>
                <w:lang w:val="en-US" w:eastAsia="zh-CN"/>
              </w:rPr>
            </w:pPr>
            <w:r>
              <w:rPr>
                <w:rFonts w:hint="eastAsia"/>
                <w:vertAlign w:val="baseline"/>
                <w:lang w:val="en-US" w:eastAsia="zh-CN"/>
              </w:rPr>
              <w:t>28-60V</w:t>
            </w:r>
          </w:p>
        </w:tc>
        <w:tc>
          <w:tcPr>
            <w:tcW w:w="1024" w:type="dxa"/>
          </w:tcPr>
          <w:p>
            <w:pPr>
              <w:rPr>
                <w:rFonts w:hint="default"/>
                <w:vertAlign w:val="baseline"/>
                <w:lang w:val="en-US" w:eastAsia="zh-CN"/>
              </w:rPr>
            </w:pPr>
            <w:r>
              <w:rPr>
                <w:rFonts w:hint="eastAsia"/>
                <w:vertAlign w:val="baseline"/>
                <w:lang w:val="en-US" w:eastAsia="zh-CN"/>
              </w:rPr>
              <w:t>36-60V</w:t>
            </w:r>
          </w:p>
        </w:tc>
        <w:tc>
          <w:tcPr>
            <w:tcW w:w="1024" w:type="dxa"/>
          </w:tcPr>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48-60V</w:t>
            </w:r>
          </w:p>
        </w:tc>
      </w:tr>
    </w:tbl>
    <w:p>
      <w:pPr>
        <w:ind w:firstLine="840" w:firstLineChars="400"/>
        <w:rPr>
          <w:rFonts w:hint="eastAsia"/>
          <w:vertAlign w:val="baseline"/>
          <w:lang w:val="en-US" w:eastAsia="zh-CN"/>
        </w:rPr>
      </w:pPr>
      <w:r>
        <w:rPr>
          <w:rFonts w:hint="eastAsia"/>
          <w:lang w:val="en-US" w:eastAsia="zh-CN"/>
        </w:rPr>
        <w:t xml:space="preserve">   </w:t>
      </w:r>
    </w:p>
    <w:p>
      <w:pPr>
        <w:ind w:firstLine="420" w:firstLineChars="200"/>
        <w:rPr>
          <w:rFonts w:hint="eastAsia"/>
          <w:lang w:val="en-US" w:eastAsia="zh-CN"/>
        </w:rPr>
      </w:pPr>
    </w:p>
    <w:p>
      <w:pPr>
        <w:ind w:firstLine="420" w:firstLineChars="200"/>
        <w:jc w:val="both"/>
        <w:rPr>
          <w:rFonts w:hint="eastAsia"/>
          <w:lang w:val="en-US" w:eastAsia="zh-CN"/>
        </w:rPr>
      </w:pPr>
    </w:p>
    <w:p>
      <w:pPr>
        <w:ind w:firstLine="420" w:firstLineChars="200"/>
        <w:jc w:val="both"/>
        <w:rPr>
          <w:rFonts w:hint="default"/>
          <w:lang w:val="en-US" w:eastAsia="zh-CN"/>
        </w:rPr>
      </w:pPr>
      <w:r>
        <w:rPr>
          <w:rFonts w:hint="eastAsia"/>
          <w:lang w:val="en-US" w:eastAsia="zh-CN"/>
        </w:rPr>
        <w:t>2  the peak bus current when start：&lt;80A</w:t>
      </w:r>
    </w:p>
    <w:p>
      <w:pPr>
        <w:ind w:firstLine="420" w:firstLineChars="200"/>
        <w:rPr>
          <w:rFonts w:hint="default"/>
          <w:lang w:val="en-US" w:eastAsia="zh-CN"/>
        </w:rPr>
      </w:pPr>
      <w:r>
        <w:rPr>
          <w:rFonts w:hint="eastAsia"/>
          <w:lang w:val="en-US" w:eastAsia="zh-CN"/>
        </w:rPr>
        <w:t xml:space="preserve">3  the max generator voltage input to the manager：74V(AC) </w:t>
      </w:r>
    </w:p>
    <w:p>
      <w:pPr>
        <w:ind w:firstLine="630" w:firstLineChars="300"/>
        <w:rPr>
          <w:rFonts w:hint="eastAsia"/>
          <w:vertAlign w:val="baseline"/>
          <w:lang w:val="en-US" w:eastAsia="zh-CN"/>
        </w:rPr>
      </w:pPr>
      <w:r>
        <w:rPr>
          <w:rFonts w:hint="eastAsia"/>
          <w:lang w:val="en-US" w:eastAsia="zh-CN"/>
        </w:rPr>
        <w:t>The highest PRM：</w:t>
      </w:r>
    </w:p>
    <w:tbl>
      <w:tblPr>
        <w:tblStyle w:val="3"/>
        <w:tblpPr w:leftFromText="180" w:rightFromText="180" w:vertAnchor="text" w:horzAnchor="page" w:tblpX="2064" w:tblpY="41"/>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818"/>
        <w:gridCol w:w="832"/>
        <w:gridCol w:w="777"/>
        <w:gridCol w:w="927"/>
        <w:gridCol w:w="941"/>
        <w:gridCol w:w="955"/>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688" w:type="dxa"/>
          </w:tcPr>
          <w:p>
            <w:pPr>
              <w:rPr>
                <w:rFonts w:hint="default" w:eastAsiaTheme="minorEastAsia"/>
                <w:vertAlign w:val="baseline"/>
                <w:lang w:val="en-US" w:eastAsia="zh-CN"/>
              </w:rPr>
            </w:pPr>
            <w:r>
              <w:rPr>
                <w:rFonts w:hint="eastAsia"/>
                <w:vertAlign w:val="baseline"/>
                <w:lang w:val="en-US" w:eastAsia="zh-CN"/>
              </w:rPr>
              <w:t>Item no.</w:t>
            </w:r>
          </w:p>
        </w:tc>
        <w:tc>
          <w:tcPr>
            <w:tcW w:w="818" w:type="dxa"/>
          </w:tcPr>
          <w:p>
            <w:pPr>
              <w:rPr>
                <w:rFonts w:hint="default"/>
                <w:vertAlign w:val="baseline"/>
                <w:lang w:val="en-US" w:eastAsia="zh-CN"/>
              </w:rPr>
            </w:pPr>
            <w:r>
              <w:rPr>
                <w:rFonts w:hint="eastAsia"/>
                <w:vertAlign w:val="baseline"/>
                <w:lang w:val="en-US" w:eastAsia="zh-CN"/>
              </w:rPr>
              <w:t>DLA32</w:t>
            </w:r>
          </w:p>
        </w:tc>
        <w:tc>
          <w:tcPr>
            <w:tcW w:w="832" w:type="dxa"/>
          </w:tcPr>
          <w:p>
            <w:pPr>
              <w:rPr>
                <w:rFonts w:hint="default"/>
                <w:vertAlign w:val="baseline"/>
                <w:lang w:val="en-US" w:eastAsia="zh-CN"/>
              </w:rPr>
            </w:pPr>
            <w:r>
              <w:rPr>
                <w:rFonts w:hint="eastAsia"/>
                <w:vertAlign w:val="baseline"/>
                <w:lang w:val="en-US" w:eastAsia="zh-CN"/>
              </w:rPr>
              <w:t>DLA58</w:t>
            </w:r>
          </w:p>
        </w:tc>
        <w:tc>
          <w:tcPr>
            <w:tcW w:w="777" w:type="dxa"/>
          </w:tcPr>
          <w:p>
            <w:pPr>
              <w:rPr>
                <w:rFonts w:hint="default"/>
                <w:vertAlign w:val="baseline"/>
                <w:lang w:val="en-US" w:eastAsia="zh-CN"/>
              </w:rPr>
            </w:pPr>
            <w:r>
              <w:rPr>
                <w:rFonts w:hint="eastAsia"/>
                <w:vertAlign w:val="baseline"/>
                <w:lang w:val="en-US" w:eastAsia="zh-CN"/>
              </w:rPr>
              <w:t>DLA64</w:t>
            </w:r>
          </w:p>
        </w:tc>
        <w:tc>
          <w:tcPr>
            <w:tcW w:w="927" w:type="dxa"/>
          </w:tcPr>
          <w:p>
            <w:pPr>
              <w:rPr>
                <w:rFonts w:hint="default"/>
                <w:vertAlign w:val="baseline"/>
                <w:lang w:val="en-US" w:eastAsia="zh-CN"/>
              </w:rPr>
            </w:pPr>
            <w:r>
              <w:rPr>
                <w:rFonts w:hint="eastAsia"/>
                <w:vertAlign w:val="baseline"/>
                <w:lang w:val="en-US" w:eastAsia="zh-CN"/>
              </w:rPr>
              <w:t>DLA116</w:t>
            </w:r>
          </w:p>
        </w:tc>
        <w:tc>
          <w:tcPr>
            <w:tcW w:w="941" w:type="dxa"/>
          </w:tcPr>
          <w:p>
            <w:pPr>
              <w:rPr>
                <w:rFonts w:hint="default"/>
                <w:vertAlign w:val="baseline"/>
                <w:lang w:val="en-US" w:eastAsia="zh-CN"/>
              </w:rPr>
            </w:pPr>
            <w:r>
              <w:rPr>
                <w:rFonts w:hint="eastAsia"/>
                <w:vertAlign w:val="baseline"/>
                <w:lang w:val="en-US" w:eastAsia="zh-CN"/>
              </w:rPr>
              <w:t>DLA180</w:t>
            </w:r>
          </w:p>
        </w:tc>
        <w:tc>
          <w:tcPr>
            <w:tcW w:w="955" w:type="dxa"/>
          </w:tcPr>
          <w:p>
            <w:pPr>
              <w:rPr>
                <w:rFonts w:hint="default"/>
                <w:vertAlign w:val="baseline"/>
                <w:lang w:val="en-US" w:eastAsia="zh-CN"/>
              </w:rPr>
            </w:pPr>
            <w:r>
              <w:rPr>
                <w:rFonts w:hint="eastAsia"/>
                <w:vertAlign w:val="baseline"/>
                <w:lang w:val="en-US" w:eastAsia="zh-CN"/>
              </w:rPr>
              <w:t>DLA232</w:t>
            </w:r>
          </w:p>
        </w:tc>
        <w:tc>
          <w:tcPr>
            <w:tcW w:w="941" w:type="dxa"/>
          </w:tcPr>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DLA360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688" w:type="dxa"/>
          </w:tcPr>
          <w:p>
            <w:pPr>
              <w:rPr>
                <w:rFonts w:hint="default"/>
                <w:vertAlign w:val="baseline"/>
                <w:lang w:val="en-US" w:eastAsia="zh-CN"/>
              </w:rPr>
            </w:pPr>
            <w:r>
              <w:rPr>
                <w:rFonts w:hint="eastAsia"/>
                <w:vertAlign w:val="baseline"/>
                <w:lang w:val="en-US" w:eastAsia="zh-CN"/>
              </w:rPr>
              <w:t>The highest RPM</w:t>
            </w:r>
          </w:p>
        </w:tc>
        <w:tc>
          <w:tcPr>
            <w:tcW w:w="818" w:type="dxa"/>
          </w:tcPr>
          <w:p>
            <w:pPr>
              <w:rPr>
                <w:rFonts w:hint="default"/>
                <w:vertAlign w:val="baseline"/>
                <w:lang w:val="en-US" w:eastAsia="zh-CN"/>
              </w:rPr>
            </w:pPr>
            <w:r>
              <w:rPr>
                <w:rFonts w:hint="eastAsia"/>
                <w:vertAlign w:val="baseline"/>
                <w:lang w:val="en-US" w:eastAsia="zh-CN"/>
              </w:rPr>
              <w:t>8000</w:t>
            </w:r>
          </w:p>
        </w:tc>
        <w:tc>
          <w:tcPr>
            <w:tcW w:w="832" w:type="dxa"/>
          </w:tcPr>
          <w:p>
            <w:pPr>
              <w:rPr>
                <w:rFonts w:hint="default"/>
                <w:vertAlign w:val="baseline"/>
                <w:lang w:val="en-US" w:eastAsia="zh-CN"/>
              </w:rPr>
            </w:pPr>
            <w:r>
              <w:rPr>
                <w:rFonts w:hint="eastAsia"/>
                <w:vertAlign w:val="baseline"/>
                <w:lang w:val="en-US" w:eastAsia="zh-CN"/>
              </w:rPr>
              <w:t>8000</w:t>
            </w:r>
          </w:p>
        </w:tc>
        <w:tc>
          <w:tcPr>
            <w:tcW w:w="777" w:type="dxa"/>
          </w:tcPr>
          <w:p>
            <w:pPr>
              <w:rPr>
                <w:rFonts w:hint="default"/>
                <w:vertAlign w:val="baseline"/>
                <w:lang w:val="en-US" w:eastAsia="zh-CN"/>
              </w:rPr>
            </w:pPr>
            <w:r>
              <w:rPr>
                <w:rFonts w:hint="eastAsia"/>
                <w:vertAlign w:val="baseline"/>
                <w:lang w:val="en-US" w:eastAsia="zh-CN"/>
              </w:rPr>
              <w:t>8000</w:t>
            </w:r>
          </w:p>
        </w:tc>
        <w:tc>
          <w:tcPr>
            <w:tcW w:w="927" w:type="dxa"/>
          </w:tcPr>
          <w:p>
            <w:pPr>
              <w:rPr>
                <w:rFonts w:hint="default"/>
                <w:vertAlign w:val="baseline"/>
                <w:lang w:val="en-US" w:eastAsia="zh-CN"/>
              </w:rPr>
            </w:pPr>
            <w:r>
              <w:rPr>
                <w:rFonts w:hint="eastAsia"/>
                <w:vertAlign w:val="baseline"/>
                <w:lang w:val="en-US" w:eastAsia="zh-CN"/>
              </w:rPr>
              <w:t>6500</w:t>
            </w:r>
          </w:p>
        </w:tc>
        <w:tc>
          <w:tcPr>
            <w:tcW w:w="941" w:type="dxa"/>
          </w:tcPr>
          <w:p>
            <w:pPr>
              <w:rPr>
                <w:rFonts w:hint="default"/>
                <w:vertAlign w:val="baseline"/>
                <w:lang w:val="en-US" w:eastAsia="zh-CN"/>
              </w:rPr>
            </w:pPr>
            <w:r>
              <w:rPr>
                <w:rFonts w:hint="eastAsia"/>
                <w:vertAlign w:val="baseline"/>
                <w:lang w:val="en-US" w:eastAsia="zh-CN"/>
              </w:rPr>
              <w:t>6200</w:t>
            </w:r>
          </w:p>
        </w:tc>
        <w:tc>
          <w:tcPr>
            <w:tcW w:w="955" w:type="dxa"/>
          </w:tcPr>
          <w:p>
            <w:pPr>
              <w:rPr>
                <w:rFonts w:hint="default"/>
                <w:vertAlign w:val="baseline"/>
                <w:lang w:val="en-US" w:eastAsia="zh-CN"/>
              </w:rPr>
            </w:pPr>
            <w:r>
              <w:rPr>
                <w:rFonts w:hint="eastAsia"/>
                <w:vertAlign w:val="baseline"/>
                <w:lang w:val="en-US" w:eastAsia="zh-CN"/>
              </w:rPr>
              <w:t>6200</w:t>
            </w:r>
          </w:p>
        </w:tc>
        <w:tc>
          <w:tcPr>
            <w:tcW w:w="941" w:type="dxa"/>
          </w:tcPr>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6200</w:t>
            </w:r>
          </w:p>
        </w:tc>
      </w:tr>
    </w:tbl>
    <w:p>
      <w:pPr>
        <w:ind w:firstLine="1260" w:firstLineChars="600"/>
        <w:rPr>
          <w:rFonts w:hint="eastAsia"/>
          <w:lang w:val="en-US" w:eastAsia="zh-CN"/>
        </w:rPr>
      </w:pPr>
    </w:p>
    <w:p>
      <w:pPr>
        <w:rPr>
          <w:rFonts w:hint="eastAsia"/>
          <w:lang w:val="en-US" w:eastAsia="zh-CN"/>
        </w:rPr>
      </w:pPr>
    </w:p>
    <w:p>
      <w:pPr>
        <w:ind w:firstLine="1260" w:firstLineChars="600"/>
        <w:rPr>
          <w:rFonts w:hint="eastAsia"/>
          <w:lang w:val="en-US" w:eastAsia="zh-CN"/>
        </w:rPr>
      </w:pPr>
    </w:p>
    <w:p>
      <w:pPr>
        <w:ind w:firstLine="420" w:firstLineChars="200"/>
        <w:rPr>
          <w:rFonts w:hint="default"/>
          <w:lang w:val="en-US" w:eastAsia="zh-CN"/>
        </w:rPr>
      </w:pPr>
      <w:r>
        <w:rPr>
          <w:rFonts w:hint="eastAsia"/>
          <w:lang w:val="en-US" w:eastAsia="zh-CN"/>
        </w:rPr>
        <w:t>4  start time：&lt;=3 second</w:t>
      </w:r>
    </w:p>
    <w:p>
      <w:pPr>
        <w:ind w:firstLine="420" w:firstLineChars="200"/>
        <w:rPr>
          <w:rFonts w:hint="eastAsia"/>
          <w:lang w:val="en-US" w:eastAsia="zh-CN"/>
        </w:rPr>
      </w:pPr>
      <w:r>
        <w:rPr>
          <w:rFonts w:hint="eastAsia"/>
          <w:lang w:val="en-US" w:eastAsia="zh-CN"/>
        </w:rPr>
        <w:t xml:space="preserve">5  the output from power manager： for 28V, the output is 28+-1V,  </w:t>
      </w:r>
      <w:bookmarkStart w:id="0" w:name="_GoBack"/>
      <w:bookmarkEnd w:id="0"/>
    </w:p>
    <w:p>
      <w:pPr>
        <w:ind w:firstLine="3780" w:firstLineChars="1800"/>
        <w:rPr>
          <w:rFonts w:hint="eastAsia"/>
          <w:lang w:val="en-US" w:eastAsia="zh-CN"/>
        </w:rPr>
      </w:pPr>
      <w:r>
        <w:rPr>
          <w:rFonts w:hint="eastAsia"/>
          <w:lang w:val="en-US" w:eastAsia="zh-CN"/>
        </w:rPr>
        <w:t>for 24V, the output is 24.5-24.7V</w:t>
      </w:r>
    </w:p>
    <w:p>
      <w:pPr>
        <w:ind w:firstLine="840" w:firstLineChars="400"/>
        <w:rPr>
          <w:rFonts w:hint="default"/>
          <w:lang w:val="en-US" w:eastAsia="zh-CN"/>
        </w:rPr>
      </w:pPr>
      <w:r>
        <w:rPr>
          <w:rFonts w:hint="eastAsia"/>
          <w:lang w:val="en-US" w:eastAsia="zh-CN"/>
        </w:rPr>
        <w:t>The biggest output current： 28V 600W  &lt;20A</w:t>
      </w:r>
    </w:p>
    <w:p>
      <w:pPr>
        <w:ind w:firstLine="3360" w:firstLineChars="1600"/>
        <w:rPr>
          <w:rFonts w:hint="default"/>
          <w:lang w:val="en-US" w:eastAsia="zh-CN"/>
        </w:rPr>
      </w:pPr>
      <w:r>
        <w:rPr>
          <w:rFonts w:hint="eastAsia"/>
          <w:lang w:val="en-US" w:eastAsia="zh-CN"/>
        </w:rPr>
        <w:t xml:space="preserve">24V 400W  &lt;17 A          </w:t>
      </w:r>
    </w:p>
    <w:p>
      <w:pPr>
        <w:rPr>
          <w:rFonts w:hint="eastAsia"/>
          <w:lang w:val="en-US" w:eastAsia="zh-CN"/>
        </w:rPr>
      </w:pPr>
      <w:r>
        <w:rPr>
          <w:rFonts w:hint="eastAsia"/>
          <w:lang w:val="en-US" w:eastAsia="zh-CN"/>
        </w:rPr>
        <w:t xml:space="preserve">    6  the temperature range for work：the lowest is -20</w:t>
      </w:r>
      <w:r>
        <w:rPr>
          <w:rFonts w:hint="eastAsia" w:ascii="宋体" w:hAnsi="宋体" w:eastAsia="宋体" w:cs="宋体"/>
          <w:lang w:val="en-US" w:eastAsia="zh-CN"/>
        </w:rPr>
        <w:t>℃</w:t>
      </w:r>
      <w:r>
        <w:rPr>
          <w:rFonts w:hint="eastAsia"/>
          <w:lang w:val="en-US" w:eastAsia="zh-CN"/>
        </w:rPr>
        <w:t>, the the highest is 60</w:t>
      </w:r>
      <w:r>
        <w:rPr>
          <w:rFonts w:hint="eastAsia" w:ascii="宋体" w:hAnsi="宋体" w:eastAsia="宋体" w:cs="宋体"/>
          <w:lang w:val="en-US" w:eastAsia="zh-CN"/>
        </w:rPr>
        <w:t>℃</w:t>
      </w:r>
    </w:p>
    <w:p>
      <w:pPr>
        <w:rPr>
          <w:rFonts w:hint="eastAsia"/>
          <w:lang w:val="en-US" w:eastAsia="zh-CN"/>
        </w:rPr>
      </w:pPr>
      <w:r>
        <w:rPr>
          <w:rFonts w:hint="eastAsia"/>
          <w:lang w:val="en-US" w:eastAsia="zh-CN"/>
        </w:rPr>
        <w:t xml:space="preserve">       </w:t>
      </w:r>
    </w:p>
    <w:p>
      <w:pPr>
        <w:rPr>
          <w:rFonts w:hint="default"/>
          <w:lang w:val="en-US" w:eastAsia="zh-CN"/>
        </w:rPr>
      </w:pPr>
      <w:r>
        <w:rPr>
          <w:rFonts w:hint="eastAsia"/>
          <w:lang w:val="en-US" w:eastAsia="zh-CN"/>
        </w:rPr>
        <w:t>二 operation method</w:t>
      </w:r>
    </w:p>
    <w:p>
      <w:pPr>
        <w:ind w:left="630" w:hanging="630" w:hangingChars="300"/>
        <w:rPr>
          <w:rFonts w:hint="eastAsia"/>
          <w:lang w:val="en-US" w:eastAsia="zh-CN"/>
        </w:rPr>
      </w:pPr>
      <w:r>
        <w:rPr>
          <w:rFonts w:hint="eastAsia"/>
          <w:lang w:val="en-US" w:eastAsia="zh-CN"/>
        </w:rPr>
        <w:t xml:space="preserve">  1  when the power manager contected with the power, the green light and red light will come on on same time for one second, and then the green light will on all the time, it means that can start. If the green light is off, while the red light is on, it means there is something wrong the power modules, and can</w:t>
      </w:r>
      <w:r>
        <w:rPr>
          <w:rFonts w:hint="default"/>
          <w:lang w:val="en-US" w:eastAsia="zh-CN"/>
        </w:rPr>
        <w:t>’</w:t>
      </w:r>
      <w:r>
        <w:rPr>
          <w:rFonts w:hint="eastAsia"/>
          <w:lang w:val="en-US" w:eastAsia="zh-CN"/>
        </w:rPr>
        <w:t>t start.</w:t>
      </w:r>
    </w:p>
    <w:p>
      <w:pPr>
        <w:ind w:left="630" w:leftChars="300" w:firstLine="0" w:firstLineChars="0"/>
        <w:rPr>
          <w:rFonts w:hint="eastAsia"/>
          <w:lang w:val="en-US" w:eastAsia="zh-CN"/>
        </w:rPr>
      </w:pPr>
      <w:r>
        <w:rPr>
          <w:rFonts w:hint="eastAsia"/>
          <w:lang w:val="en-US" w:eastAsia="zh-CN"/>
        </w:rPr>
        <w:t>If the red light flashes 5 times and goes out for 2 seconds, there are two possible reasons: one is the damage of the Hall element of the motor; the other is the connection between the Hall sensor of the motor and the power manager</w:t>
      </w:r>
    </w:p>
    <w:p>
      <w:pPr>
        <w:ind w:left="630" w:leftChars="100" w:hanging="420" w:hangingChars="200"/>
        <w:rPr>
          <w:rFonts w:hint="eastAsia"/>
          <w:lang w:val="en-US" w:eastAsia="zh-CN"/>
        </w:rPr>
      </w:pPr>
    </w:p>
    <w:p>
      <w:pPr>
        <w:ind w:left="630" w:leftChars="100" w:hanging="420" w:hangingChars="200"/>
        <w:rPr>
          <w:rFonts w:hint="eastAsia"/>
          <w:lang w:val="en-US" w:eastAsia="zh-CN"/>
        </w:rPr>
      </w:pPr>
      <w:r>
        <w:rPr>
          <w:rFonts w:hint="eastAsia"/>
          <w:lang w:val="en-US" w:eastAsia="zh-CN"/>
        </w:rPr>
        <w:t>2  Start: When the green light of the manager is always on and no fault is indicated, after pressing the start button or sending a PWM start signal, the manager will start the motor to drive the engine, and the maximum duration is 3 seconds, and the manager will automatically quit the start. If the start is not successful in 3 seconds, the start operation needs to continue.</w:t>
      </w:r>
    </w:p>
    <w:p>
      <w:pPr>
        <w:ind w:left="630" w:leftChars="100" w:hanging="420" w:hangingChars="200"/>
        <w:rPr>
          <w:rFonts w:hint="default"/>
          <w:lang w:val="en-US" w:eastAsia="zh-CN"/>
        </w:rPr>
      </w:pPr>
      <w:r>
        <w:rPr>
          <w:rFonts w:hint="eastAsia"/>
          <w:lang w:val="en-US" w:eastAsia="zh-CN"/>
        </w:rPr>
        <w:t xml:space="preserve">    The time between the two times to start operation should be more than 3 seconds, if it is less than 3 second, the power manager will be not responded to the startup command. </w:t>
      </w:r>
    </w:p>
    <w:p>
      <w:pPr>
        <w:numPr>
          <w:ilvl w:val="0"/>
          <w:numId w:val="0"/>
        </w:numPr>
        <w:ind w:leftChars="-100" w:firstLine="840" w:firstLineChars="400"/>
        <w:rPr>
          <w:rFonts w:hint="eastAsia"/>
          <w:lang w:val="en-US" w:eastAsia="zh-CN"/>
        </w:rPr>
      </w:pPr>
    </w:p>
    <w:p>
      <w:pPr>
        <w:numPr>
          <w:ilvl w:val="0"/>
          <w:numId w:val="0"/>
        </w:numPr>
        <w:ind w:firstLine="240" w:firstLineChars="100"/>
        <w:jc w:val="left"/>
        <w:rPr>
          <w:rFonts w:hint="default"/>
          <w:sz w:val="24"/>
          <w:szCs w:val="24"/>
          <w:lang w:val="en-US" w:eastAsia="zh-CN"/>
        </w:rPr>
      </w:pPr>
      <w:r>
        <w:rPr>
          <w:rFonts w:hint="eastAsia"/>
          <w:sz w:val="24"/>
          <w:szCs w:val="24"/>
          <w:lang w:val="en-US" w:eastAsia="zh-CN"/>
        </w:rPr>
        <w:t>Two  kinds  of  efficient  start  signals</w:t>
      </w:r>
    </w:p>
    <w:p>
      <w:pPr>
        <w:ind w:left="630" w:leftChars="100" w:hanging="420" w:hangingChars="200"/>
        <w:rPr>
          <w:rFonts w:hint="default"/>
          <w:lang w:val="en-US" w:eastAsia="zh-CN"/>
        </w:rPr>
      </w:pPr>
      <w:r>
        <w:rPr>
          <w:rFonts w:hint="eastAsia"/>
          <w:lang w:val="en-US" w:eastAsia="zh-CN"/>
        </w:rPr>
        <w:t xml:space="preserve">   ***One is level signal, the low level signal is valid, or you can press the start button directly</w:t>
      </w:r>
    </w:p>
    <w:p>
      <w:pPr>
        <w:ind w:left="1050" w:hanging="1050" w:hangingChars="500"/>
        <w:jc w:val="left"/>
        <w:rPr>
          <w:rFonts w:hint="default"/>
          <w:lang w:val="en-US" w:eastAsia="zh-CN"/>
        </w:rPr>
      </w:pPr>
      <w:r>
        <w:rPr>
          <w:rFonts w:hint="eastAsia"/>
          <w:lang w:val="en-US" w:eastAsia="zh-CN"/>
        </w:rPr>
        <w:t xml:space="preserve">     ***The other is PWM signal, with the period 2000US, The pulse duty factor is effient when more than 1500US and less than 2000US. It will be noeffient when less than 1500US.</w:t>
      </w:r>
    </w:p>
    <w:p>
      <w:pPr>
        <w:ind w:left="420" w:hanging="420" w:hangingChars="200"/>
        <w:rPr>
          <w:rFonts w:hint="default"/>
          <w:lang w:val="en-US" w:eastAsia="zh-CN"/>
        </w:rPr>
      </w:pPr>
      <w:r>
        <w:rPr>
          <w:rFonts w:hint="eastAsia"/>
          <w:lang w:val="en-US" w:eastAsia="zh-CN"/>
        </w:rPr>
        <w:t xml:space="preserve">    When start the power manger, the green light will flash to indicated the start operation. Note: When the engine is running, and the speed is lower than 3000RPM, if the power manager receives the start command , it will continue to re start, but if the engine speed is more than 3000RPM, the manager will not perform the start operation.</w:t>
      </w:r>
    </w:p>
    <w:p>
      <w:pPr>
        <w:ind w:left="1050" w:hanging="1050" w:hangingChars="500"/>
        <w:rPr>
          <w:rFonts w:hint="default"/>
          <w:lang w:val="en-US" w:eastAsia="zh-CN"/>
        </w:rPr>
      </w:pPr>
      <w:r>
        <w:rPr>
          <w:rFonts w:hint="eastAsia"/>
          <w:lang w:val="en-US" w:eastAsia="zh-CN"/>
        </w:rPr>
        <w:t xml:space="preserve">     </w:t>
      </w:r>
    </w:p>
    <w:p>
      <w:pPr>
        <w:numPr>
          <w:ilvl w:val="0"/>
          <w:numId w:val="1"/>
        </w:numPr>
        <w:ind w:firstLine="210" w:firstLineChars="100"/>
        <w:rPr>
          <w:rFonts w:hint="eastAsia"/>
          <w:lang w:val="en-US" w:eastAsia="zh-CN"/>
        </w:rPr>
      </w:pPr>
      <w:r>
        <w:rPr>
          <w:rFonts w:hint="eastAsia"/>
          <w:lang w:val="en-US" w:eastAsia="zh-CN"/>
        </w:rPr>
        <w:t xml:space="preserve">the output:  when the engine start, for engine DLA32, DLA58,DLA64 , the RPM is more than 4000, and  for the engine DLA116, DLA180, DLA232, DLA360, the RPM is more than 2300, the </w:t>
      </w:r>
      <w:r>
        <w:rPr>
          <w:rFonts w:hint="default"/>
          <w:lang w:val="en-US" w:eastAsia="zh-CN"/>
        </w:rPr>
        <w:t>regulated power supply</w:t>
      </w:r>
      <w:r>
        <w:rPr>
          <w:rFonts w:hint="eastAsia"/>
          <w:lang w:val="en-US" w:eastAsia="zh-CN"/>
        </w:rPr>
        <w:t xml:space="preserve"> start working . At the same time, the green light will flash slowly to indicate the generator state.</w:t>
      </w:r>
    </w:p>
    <w:p>
      <w:pPr>
        <w:numPr>
          <w:ilvl w:val="0"/>
          <w:numId w:val="0"/>
        </w:numPr>
        <w:ind w:leftChars="-500"/>
        <w:rPr>
          <w:rFonts w:hint="eastAsia"/>
          <w:lang w:val="en-US" w:eastAsia="zh-CN"/>
        </w:rPr>
      </w:pPr>
      <w:r>
        <w:rPr>
          <w:rFonts w:hint="eastAsia"/>
          <w:lang w:val="en-US" w:eastAsia="zh-CN"/>
        </w:rPr>
        <w:t xml:space="preserve">              </w:t>
      </w:r>
      <w:r>
        <w:rPr>
          <w:rFonts w:hint="eastAsia"/>
          <w:b/>
          <w:bCs/>
          <w:sz w:val="24"/>
          <w:szCs w:val="24"/>
          <w:lang w:val="en-US" w:eastAsia="zh-CN"/>
        </w:rPr>
        <w:t>NOTE</w:t>
      </w:r>
      <w:r>
        <w:rPr>
          <w:rFonts w:hint="eastAsia"/>
          <w:lang w:val="en-US" w:eastAsia="zh-CN"/>
        </w:rPr>
        <w:t>:1. for the 28V manager, the load current should be less than 20A</w:t>
      </w:r>
    </w:p>
    <w:p>
      <w:pPr>
        <w:numPr>
          <w:ilvl w:val="0"/>
          <w:numId w:val="0"/>
        </w:numPr>
        <w:ind w:leftChars="-500"/>
        <w:rPr>
          <w:rFonts w:hint="eastAsia"/>
          <w:lang w:val="en-US" w:eastAsia="zh-CN"/>
        </w:rPr>
      </w:pPr>
      <w:r>
        <w:rPr>
          <w:rFonts w:hint="eastAsia"/>
          <w:lang w:val="en-US" w:eastAsia="zh-CN"/>
        </w:rPr>
        <w:t xml:space="preserve">                     For the 24V manager, the load current should be less than 17A.</w:t>
      </w:r>
    </w:p>
    <w:p>
      <w:pPr>
        <w:numPr>
          <w:ilvl w:val="0"/>
          <w:numId w:val="2"/>
        </w:numPr>
        <w:ind w:left="1050" w:leftChars="0" w:firstLine="0" w:firstLineChars="0"/>
        <w:rPr>
          <w:rFonts w:hint="default"/>
          <w:lang w:val="en-US" w:eastAsia="zh-CN"/>
        </w:rPr>
      </w:pPr>
      <w:r>
        <w:rPr>
          <w:rFonts w:hint="eastAsia"/>
          <w:lang w:val="en-US" w:eastAsia="zh-CN"/>
        </w:rPr>
        <w:t>If you want to conntect the battery to the output port directly, the diode must be added to protect the manager, if you don</w:t>
      </w:r>
      <w:r>
        <w:rPr>
          <w:rFonts w:hint="default"/>
          <w:lang w:val="en-US" w:eastAsia="zh-CN"/>
        </w:rPr>
        <w:t>’</w:t>
      </w:r>
      <w:r>
        <w:rPr>
          <w:rFonts w:hint="eastAsia"/>
          <w:lang w:val="en-US" w:eastAsia="zh-CN"/>
        </w:rPr>
        <w:t>t add the diode, it will no output or the manager will be damaged.</w:t>
      </w:r>
    </w:p>
    <w:p>
      <w:pPr>
        <w:ind w:left="1680" w:hanging="1680" w:hangingChars="800"/>
        <w:rPr>
          <w:rFonts w:hint="eastAsia"/>
          <w:lang w:val="en-US" w:eastAsia="zh-CN"/>
        </w:rPr>
      </w:pPr>
      <w:r>
        <w:rPr>
          <w:rFonts w:hint="eastAsia"/>
          <w:lang w:val="en-US" w:eastAsia="zh-CN"/>
        </w:rPr>
        <w:t xml:space="preserve"> 三  The meaning of LED light： </w:t>
      </w:r>
    </w:p>
    <w:p>
      <w:pPr>
        <w:rPr>
          <w:rFonts w:hint="eastAsia"/>
          <w:lang w:val="en-US" w:eastAsia="zh-CN"/>
        </w:rPr>
      </w:pPr>
      <w:r>
        <w:rPr>
          <w:rFonts w:hint="eastAsia"/>
          <w:lang w:val="en-US" w:eastAsia="zh-CN"/>
        </w:rPr>
        <w:t xml:space="preserve">    The green light on all time: the manager is normal waiting state</w:t>
      </w:r>
    </w:p>
    <w:p>
      <w:pPr>
        <w:ind w:firstLine="420" w:firstLineChars="0"/>
        <w:rPr>
          <w:rFonts w:hint="eastAsia"/>
          <w:lang w:val="en-US" w:eastAsia="zh-CN"/>
        </w:rPr>
      </w:pPr>
      <w:r>
        <w:rPr>
          <w:rFonts w:hint="eastAsia"/>
          <w:lang w:val="en-US" w:eastAsia="zh-CN"/>
        </w:rPr>
        <w:t xml:space="preserve">The green light flash slowly: the starting state </w:t>
      </w:r>
    </w:p>
    <w:p>
      <w:pPr>
        <w:ind w:firstLine="420" w:firstLineChars="200"/>
        <w:rPr>
          <w:rFonts w:hint="default"/>
          <w:lang w:val="en-US" w:eastAsia="zh-CN"/>
        </w:rPr>
      </w:pPr>
      <w:r>
        <w:rPr>
          <w:rFonts w:hint="eastAsia"/>
          <w:lang w:val="en-US" w:eastAsia="zh-CN"/>
        </w:rPr>
        <w:t>The green light flash quickly:  generator state</w:t>
      </w:r>
    </w:p>
    <w:p>
      <w:pPr>
        <w:ind w:firstLine="420" w:firstLineChars="0"/>
        <w:rPr>
          <w:rFonts w:hint="eastAsia"/>
          <w:lang w:val="en-US" w:eastAsia="zh-CN"/>
        </w:rPr>
      </w:pPr>
      <w:r>
        <w:rPr>
          <w:rFonts w:hint="eastAsia"/>
          <w:lang w:val="en-US" w:eastAsia="zh-CN"/>
        </w:rPr>
        <w:t>The red light on all time: something wrong with the manager</w:t>
      </w:r>
    </w:p>
    <w:p>
      <w:pPr>
        <w:ind w:firstLine="420" w:firstLineChars="0"/>
        <w:rPr>
          <w:rFonts w:hint="eastAsia"/>
          <w:lang w:val="en-US" w:eastAsia="zh-CN"/>
        </w:rPr>
      </w:pPr>
      <w:r>
        <w:rPr>
          <w:rFonts w:hint="eastAsia"/>
          <w:lang w:val="en-US" w:eastAsia="zh-CN"/>
        </w:rPr>
        <w:t>The red light flash for 5 times, and off for 2 second: something wrong with the motor sensor</w:t>
      </w:r>
    </w:p>
    <w:p>
      <w:pPr>
        <w:ind w:firstLine="420" w:firstLineChars="0"/>
        <w:rPr>
          <w:rFonts w:hint="default"/>
          <w:lang w:val="en-US" w:eastAsia="zh-CN"/>
        </w:rPr>
      </w:pPr>
      <w:r>
        <w:rPr>
          <w:rFonts w:hint="eastAsia"/>
          <w:lang w:val="en-US" w:eastAsia="zh-CN"/>
        </w:rPr>
        <w:t>The red light continue flash slowly: for 24V, of the supply power is lower than 22V, and for 28V, the supply power is lower than 26V, the red light flash slowly means that the battery is under voltage. Don</w:t>
      </w:r>
      <w:r>
        <w:rPr>
          <w:rFonts w:hint="default"/>
          <w:lang w:val="en-US" w:eastAsia="zh-CN"/>
        </w:rPr>
        <w:t>’</w:t>
      </w:r>
      <w:r>
        <w:rPr>
          <w:rFonts w:hint="eastAsia"/>
          <w:lang w:val="en-US" w:eastAsia="zh-CN"/>
        </w:rPr>
        <w:t>t start the engine in this situation, otherwise, it will influenct the work life of the battery.</w:t>
      </w:r>
    </w:p>
    <w:p>
      <w:pPr>
        <w:rPr>
          <w:rFonts w:hint="default"/>
          <w:lang w:val="en-US" w:eastAsia="zh-CN"/>
        </w:rPr>
      </w:pPr>
    </w:p>
    <w:p>
      <w:pPr>
        <w:rPr>
          <w:rFonts w:hint="default"/>
          <w:lang w:val="en-US" w:eastAsia="zh-CN"/>
        </w:rPr>
      </w:pPr>
      <w:r>
        <w:rPr>
          <w:rFonts w:hint="eastAsia"/>
          <w:lang w:val="en-US" w:eastAsia="zh-CN"/>
        </w:rPr>
        <w:t>四：Connection port defination</w:t>
      </w:r>
    </w:p>
    <w:p>
      <w:pPr>
        <w:keepNext w:val="0"/>
        <w:keepLines w:val="0"/>
        <w:widowControl/>
        <w:suppressLineNumbers w:val="0"/>
        <w:jc w:val="left"/>
        <w:rPr>
          <w:rFonts w:hint="eastAsia" w:eastAsiaTheme="minorEastAsia"/>
          <w:lang w:eastAsia="zh-CN"/>
        </w:rPr>
      </w:pPr>
      <w:r>
        <w:rPr>
          <w:rFonts w:hint="eastAsia" w:eastAsiaTheme="minorEastAsia"/>
          <w:lang w:eastAsia="zh-CN"/>
        </w:rPr>
        <w:drawing>
          <wp:inline distT="0" distB="0" distL="114300" distR="114300">
            <wp:extent cx="3987165" cy="3004820"/>
            <wp:effectExtent l="0" t="0" r="13335" b="508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3987165" cy="3004820"/>
                    </a:xfrm>
                    <a:prstGeom prst="rect">
                      <a:avLst/>
                    </a:prstGeom>
                  </pic:spPr>
                </pic:pic>
              </a:graphicData>
            </a:graphic>
          </wp:inline>
        </w:drawing>
      </w:r>
    </w:p>
    <w:p>
      <w:pPr>
        <w:rPr>
          <w:rFonts w:hint="default"/>
          <w:lang w:val="en-US" w:eastAsia="zh-CN"/>
        </w:rPr>
      </w:pPr>
    </w:p>
    <w:p>
      <w:pPr>
        <w:rPr>
          <w:rFonts w:hint="default"/>
          <w:lang w:val="en-US" w:eastAsia="zh-CN"/>
        </w:rPr>
      </w:pPr>
    </w:p>
    <w:p>
      <w:pPr>
        <w:rPr>
          <w:rFonts w:hint="default"/>
          <w:lang w:val="en-US" w:eastAsia="zh-CN"/>
        </w:rPr>
      </w:pPr>
    </w:p>
    <w:p>
      <w:pPr>
        <w:ind w:firstLine="1050" w:firstLineChars="500"/>
        <w:rPr>
          <w:rFonts w:hint="default"/>
          <w:lang w:val="en-US" w:eastAsia="zh-CN"/>
        </w:rPr>
      </w:pPr>
    </w:p>
    <w:sectPr>
      <w:pgSz w:w="11906" w:h="16838"/>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64CFB0"/>
    <w:multiLevelType w:val="singleLevel"/>
    <w:tmpl w:val="C864CFB0"/>
    <w:lvl w:ilvl="0" w:tentative="0">
      <w:start w:val="2"/>
      <w:numFmt w:val="decimal"/>
      <w:suff w:val="space"/>
      <w:lvlText w:val="%1."/>
      <w:lvlJc w:val="left"/>
      <w:pPr>
        <w:ind w:left="1050" w:leftChars="0" w:firstLine="0" w:firstLineChars="0"/>
      </w:pPr>
    </w:lvl>
  </w:abstractNum>
  <w:abstractNum w:abstractNumId="1">
    <w:nsid w:val="4BD203FA"/>
    <w:multiLevelType w:val="singleLevel"/>
    <w:tmpl w:val="4BD203FA"/>
    <w:lvl w:ilvl="0" w:tentative="0">
      <w:start w:val="3"/>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4B00A5"/>
    <w:rsid w:val="00074FB4"/>
    <w:rsid w:val="003D23F1"/>
    <w:rsid w:val="01343011"/>
    <w:rsid w:val="017F118B"/>
    <w:rsid w:val="01941328"/>
    <w:rsid w:val="02E33CF7"/>
    <w:rsid w:val="0403180B"/>
    <w:rsid w:val="04720668"/>
    <w:rsid w:val="05363823"/>
    <w:rsid w:val="055D491D"/>
    <w:rsid w:val="058435D9"/>
    <w:rsid w:val="05D332DC"/>
    <w:rsid w:val="06847700"/>
    <w:rsid w:val="092D0E46"/>
    <w:rsid w:val="0A315677"/>
    <w:rsid w:val="0A987DE3"/>
    <w:rsid w:val="0CD94E85"/>
    <w:rsid w:val="0DA93CCA"/>
    <w:rsid w:val="0DAE2BB2"/>
    <w:rsid w:val="0E723784"/>
    <w:rsid w:val="0F3842B5"/>
    <w:rsid w:val="0F715C4B"/>
    <w:rsid w:val="0FA12058"/>
    <w:rsid w:val="10AF613B"/>
    <w:rsid w:val="11E56D3B"/>
    <w:rsid w:val="164B00A5"/>
    <w:rsid w:val="184040CE"/>
    <w:rsid w:val="19164AFB"/>
    <w:rsid w:val="1A6147AD"/>
    <w:rsid w:val="1A91175A"/>
    <w:rsid w:val="1ACB5D95"/>
    <w:rsid w:val="1B6A6A3B"/>
    <w:rsid w:val="1BA721DB"/>
    <w:rsid w:val="1BE072EB"/>
    <w:rsid w:val="1C7C1EAB"/>
    <w:rsid w:val="1D4D1541"/>
    <w:rsid w:val="1F08684C"/>
    <w:rsid w:val="203913D6"/>
    <w:rsid w:val="20F305A8"/>
    <w:rsid w:val="21B85763"/>
    <w:rsid w:val="21E807BF"/>
    <w:rsid w:val="22BE6792"/>
    <w:rsid w:val="24926030"/>
    <w:rsid w:val="25323B59"/>
    <w:rsid w:val="25CC3B42"/>
    <w:rsid w:val="29B67872"/>
    <w:rsid w:val="2A2C199D"/>
    <w:rsid w:val="2C044957"/>
    <w:rsid w:val="2C6E4639"/>
    <w:rsid w:val="2DB925D5"/>
    <w:rsid w:val="2E517E49"/>
    <w:rsid w:val="2F781FB5"/>
    <w:rsid w:val="300A15CB"/>
    <w:rsid w:val="328B3179"/>
    <w:rsid w:val="34811C2D"/>
    <w:rsid w:val="355E15AA"/>
    <w:rsid w:val="379647DE"/>
    <w:rsid w:val="3C8C0CB6"/>
    <w:rsid w:val="3DDA34A8"/>
    <w:rsid w:val="3DF536B1"/>
    <w:rsid w:val="40181D60"/>
    <w:rsid w:val="407819F1"/>
    <w:rsid w:val="4411261C"/>
    <w:rsid w:val="44DA5107"/>
    <w:rsid w:val="45F31C50"/>
    <w:rsid w:val="46135150"/>
    <w:rsid w:val="46B6488C"/>
    <w:rsid w:val="46C43043"/>
    <w:rsid w:val="4A145B1C"/>
    <w:rsid w:val="4B6D7551"/>
    <w:rsid w:val="4BDE2FD3"/>
    <w:rsid w:val="4DB7420C"/>
    <w:rsid w:val="4DD44B96"/>
    <w:rsid w:val="4F3503A4"/>
    <w:rsid w:val="4FE0326D"/>
    <w:rsid w:val="52471C5C"/>
    <w:rsid w:val="53DB5B07"/>
    <w:rsid w:val="54762E11"/>
    <w:rsid w:val="55A67FF9"/>
    <w:rsid w:val="55B73466"/>
    <w:rsid w:val="55C97824"/>
    <w:rsid w:val="56076BA8"/>
    <w:rsid w:val="56B22C78"/>
    <w:rsid w:val="56EB46CF"/>
    <w:rsid w:val="58643A17"/>
    <w:rsid w:val="5A0B4AC1"/>
    <w:rsid w:val="5C353F91"/>
    <w:rsid w:val="5D6B7C20"/>
    <w:rsid w:val="5D855B1A"/>
    <w:rsid w:val="5EA21DB4"/>
    <w:rsid w:val="5EEE2C6A"/>
    <w:rsid w:val="60CD2E61"/>
    <w:rsid w:val="642769CD"/>
    <w:rsid w:val="653F5A39"/>
    <w:rsid w:val="65533F01"/>
    <w:rsid w:val="655B235B"/>
    <w:rsid w:val="65F965FA"/>
    <w:rsid w:val="66F22098"/>
    <w:rsid w:val="670B32D8"/>
    <w:rsid w:val="673D6D61"/>
    <w:rsid w:val="67F87F2B"/>
    <w:rsid w:val="68551131"/>
    <w:rsid w:val="68632708"/>
    <w:rsid w:val="6A0849A8"/>
    <w:rsid w:val="6A317850"/>
    <w:rsid w:val="6B3D6186"/>
    <w:rsid w:val="6CF81DFF"/>
    <w:rsid w:val="6DA13F47"/>
    <w:rsid w:val="6DEB507C"/>
    <w:rsid w:val="6E3215F2"/>
    <w:rsid w:val="6EBC4985"/>
    <w:rsid w:val="709B258A"/>
    <w:rsid w:val="726D174B"/>
    <w:rsid w:val="72CC60C9"/>
    <w:rsid w:val="74A15194"/>
    <w:rsid w:val="74ED5F39"/>
    <w:rsid w:val="75FA3AE2"/>
    <w:rsid w:val="76EA63D2"/>
    <w:rsid w:val="78416332"/>
    <w:rsid w:val="788E186A"/>
    <w:rsid w:val="78E24D85"/>
    <w:rsid w:val="79284A46"/>
    <w:rsid w:val="7A25178E"/>
    <w:rsid w:val="7AB02729"/>
    <w:rsid w:val="7B7F0B2C"/>
    <w:rsid w:val="7C5264AC"/>
    <w:rsid w:val="7C735E1B"/>
    <w:rsid w:val="7D282948"/>
    <w:rsid w:val="7EED5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98</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2020-03-16T05:20:00Z</dcterms:created>
  <dc:creator>郭长余</dc:creator>
  <cp:lastModifiedBy>飞奥销售崔霞</cp:lastModifiedBy>
  <dcterms:modified xsi:type="dcterms:W3CDTF">2020-08-02T03:05:04Z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